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C86" w:rsidRPr="00282C86" w:rsidRDefault="00282C86" w:rsidP="00282C86">
      <w:pPr>
        <w:ind w:left="-720" w:right="-864"/>
        <w:jc w:val="center"/>
        <w:rPr>
          <w:rFonts w:asciiTheme="majorBidi" w:hAnsiTheme="majorBidi" w:cstheme="majorBidi"/>
          <w:b/>
          <w:bCs/>
          <w:i/>
          <w:iCs/>
          <w:sz w:val="48"/>
          <w:szCs w:val="48"/>
        </w:rPr>
      </w:pPr>
      <w:r w:rsidRPr="00282C86">
        <w:rPr>
          <w:rFonts w:asciiTheme="majorBidi" w:hAnsiTheme="majorBidi" w:cstheme="majorBidi"/>
          <w:b/>
          <w:bCs/>
          <w:i/>
          <w:iCs/>
          <w:sz w:val="48"/>
          <w:szCs w:val="48"/>
        </w:rPr>
        <w:t>POWER OF ATTORNEY</w:t>
      </w:r>
    </w:p>
    <w:p w:rsidR="00B663C9" w:rsidRDefault="00B663C9" w:rsidP="00282C86">
      <w:pPr>
        <w:ind w:left="-720" w:right="-864" w:firstLine="720"/>
        <w:rPr>
          <w:rFonts w:asciiTheme="majorBidi" w:hAnsiTheme="majorBidi" w:cstheme="majorBidi"/>
          <w:b/>
          <w:bCs/>
          <w:sz w:val="28"/>
          <w:szCs w:val="28"/>
        </w:rPr>
      </w:pPr>
    </w:p>
    <w:p w:rsidR="00282C86" w:rsidRPr="0007090B" w:rsidRDefault="00282C86" w:rsidP="00D03DA9">
      <w:pPr>
        <w:ind w:left="-720" w:right="-864" w:firstLine="720"/>
        <w:jc w:val="center"/>
        <w:rPr>
          <w:rFonts w:asciiTheme="majorBidi" w:hAnsiTheme="majorBidi" w:cstheme="majorBidi"/>
          <w:b/>
          <w:bCs/>
          <w:sz w:val="32"/>
          <w:szCs w:val="32"/>
        </w:rPr>
      </w:pPr>
      <w:r w:rsidRPr="0007090B">
        <w:rPr>
          <w:rFonts w:asciiTheme="majorBidi" w:hAnsiTheme="majorBidi" w:cstheme="majorBidi"/>
          <w:b/>
          <w:bCs/>
          <w:sz w:val="32"/>
          <w:szCs w:val="32"/>
        </w:rPr>
        <w:t xml:space="preserve">IN THE HON’BLE </w:t>
      </w:r>
      <w:r w:rsidR="00D03DA9">
        <w:rPr>
          <w:rFonts w:asciiTheme="majorBidi" w:hAnsiTheme="majorBidi" w:cstheme="majorBidi"/>
          <w:b/>
          <w:bCs/>
          <w:sz w:val="32"/>
          <w:szCs w:val="32"/>
        </w:rPr>
        <w:t xml:space="preserve">ISLAMABAD HIGH </w:t>
      </w:r>
      <w:r w:rsidRPr="0007090B">
        <w:rPr>
          <w:rFonts w:asciiTheme="majorBidi" w:hAnsiTheme="majorBidi" w:cstheme="majorBidi"/>
          <w:b/>
          <w:bCs/>
          <w:sz w:val="32"/>
          <w:szCs w:val="32"/>
        </w:rPr>
        <w:t>COURT ISLAMABAD</w:t>
      </w:r>
    </w:p>
    <w:p w:rsidR="00282C86" w:rsidRPr="00282C86" w:rsidRDefault="00282C86" w:rsidP="00D03DA9">
      <w:pPr>
        <w:ind w:left="-720" w:right="-864"/>
        <w:rPr>
          <w:rFonts w:asciiTheme="majorBidi" w:hAnsiTheme="majorBidi" w:cstheme="majorBidi"/>
          <w:b/>
          <w:bCs/>
          <w:sz w:val="24"/>
          <w:szCs w:val="24"/>
          <w:u w:val="single"/>
        </w:rPr>
      </w:pPr>
      <w:r w:rsidRPr="00282C86">
        <w:rPr>
          <w:rFonts w:asciiTheme="majorBidi" w:hAnsiTheme="majorBidi" w:cstheme="majorBidi"/>
          <w:b/>
          <w:bCs/>
          <w:sz w:val="24"/>
          <w:szCs w:val="24"/>
        </w:rPr>
        <w:t xml:space="preserve">In the matter of </w:t>
      </w:r>
      <w:r w:rsidRPr="00282C86">
        <w:rPr>
          <w:rFonts w:asciiTheme="majorBidi" w:hAnsiTheme="majorBidi" w:cstheme="majorBidi"/>
          <w:b/>
          <w:bCs/>
          <w:sz w:val="24"/>
          <w:szCs w:val="24"/>
          <w:u w:val="single"/>
        </w:rPr>
        <w:tab/>
      </w:r>
      <w:r w:rsidR="00D03DA9">
        <w:rPr>
          <w:rFonts w:asciiTheme="majorBidi" w:hAnsiTheme="majorBidi" w:cstheme="majorBidi"/>
          <w:b/>
          <w:bCs/>
          <w:sz w:val="24"/>
          <w:szCs w:val="24"/>
          <w:u w:val="single"/>
        </w:rPr>
        <w:t>ICA # 122/2022 Writ (DB)</w:t>
      </w:r>
      <w:r w:rsidRPr="00282C86">
        <w:rPr>
          <w:rFonts w:asciiTheme="majorBidi" w:hAnsiTheme="majorBidi" w:cstheme="majorBidi"/>
          <w:b/>
          <w:bCs/>
          <w:sz w:val="24"/>
          <w:szCs w:val="24"/>
          <w:u w:val="single"/>
        </w:rPr>
        <w:tab/>
      </w:r>
      <w:r w:rsidRPr="00282C86">
        <w:rPr>
          <w:rFonts w:asciiTheme="majorBidi" w:hAnsiTheme="majorBidi" w:cstheme="majorBidi"/>
          <w:b/>
          <w:bCs/>
          <w:sz w:val="24"/>
          <w:szCs w:val="24"/>
          <w:u w:val="single"/>
        </w:rPr>
        <w:tab/>
      </w:r>
      <w:r w:rsidRPr="00282C86">
        <w:rPr>
          <w:rFonts w:asciiTheme="majorBidi" w:hAnsiTheme="majorBidi" w:cstheme="majorBidi"/>
          <w:b/>
          <w:bCs/>
          <w:sz w:val="24"/>
          <w:szCs w:val="24"/>
          <w:u w:val="single"/>
        </w:rPr>
        <w:tab/>
      </w:r>
    </w:p>
    <w:tbl>
      <w:tblPr>
        <w:tblpPr w:leftFromText="180" w:rightFromText="180" w:bottomFromText="160" w:vertAnchor="text" w:horzAnchor="page" w:tblpX="9287" w:tblpY="1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51"/>
      </w:tblGrid>
      <w:tr w:rsidR="00282C86" w:rsidRPr="00282C86" w:rsidTr="002D591D">
        <w:trPr>
          <w:trHeight w:val="1051"/>
        </w:trPr>
        <w:tc>
          <w:tcPr>
            <w:tcW w:w="1851" w:type="dxa"/>
            <w:tcBorders>
              <w:top w:val="nil"/>
              <w:left w:val="nil"/>
              <w:bottom w:val="nil"/>
              <w:right w:val="nil"/>
            </w:tcBorders>
            <w:hideMark/>
          </w:tcPr>
          <w:p w:rsidR="00282C86" w:rsidRPr="00282C86" w:rsidRDefault="00282C86" w:rsidP="002D591D">
            <w:pPr>
              <w:spacing w:after="20" w:line="240" w:lineRule="auto"/>
              <w:ind w:right="-864"/>
              <w:rPr>
                <w:rFonts w:asciiTheme="majorBidi" w:hAnsiTheme="majorBidi" w:cstheme="majorBidi"/>
                <w:b/>
                <w:bCs/>
                <w:sz w:val="20"/>
                <w:szCs w:val="20"/>
              </w:rPr>
            </w:pPr>
            <w:r w:rsidRPr="00282C86">
              <w:rPr>
                <w:rFonts w:asciiTheme="majorBidi" w:hAnsiTheme="majorBidi" w:cstheme="majorBidi"/>
                <w:b/>
                <w:bCs/>
                <w:sz w:val="20"/>
                <w:szCs w:val="20"/>
              </w:rPr>
              <w:t>Plaintiff</w:t>
            </w:r>
          </w:p>
          <w:p w:rsidR="00282C86" w:rsidRPr="00282C86" w:rsidRDefault="00282C86" w:rsidP="002D591D">
            <w:pPr>
              <w:spacing w:after="20" w:line="240" w:lineRule="auto"/>
              <w:ind w:right="-864"/>
              <w:rPr>
                <w:rFonts w:asciiTheme="majorBidi" w:hAnsiTheme="majorBidi" w:cstheme="majorBidi"/>
                <w:b/>
                <w:bCs/>
                <w:sz w:val="20"/>
                <w:szCs w:val="20"/>
              </w:rPr>
            </w:pPr>
            <w:r w:rsidRPr="00282C86">
              <w:rPr>
                <w:rFonts w:asciiTheme="majorBidi" w:hAnsiTheme="majorBidi" w:cstheme="majorBidi"/>
                <w:b/>
                <w:bCs/>
                <w:sz w:val="20"/>
                <w:szCs w:val="20"/>
              </w:rPr>
              <w:t>Appellant</w:t>
            </w:r>
          </w:p>
          <w:p w:rsidR="00282C86" w:rsidRPr="00282C86" w:rsidRDefault="00282C86" w:rsidP="002D591D">
            <w:pPr>
              <w:spacing w:after="20" w:line="240" w:lineRule="auto"/>
              <w:ind w:right="-864"/>
              <w:rPr>
                <w:rFonts w:asciiTheme="majorBidi" w:hAnsiTheme="majorBidi" w:cstheme="majorBidi"/>
                <w:b/>
                <w:bCs/>
                <w:sz w:val="20"/>
                <w:szCs w:val="20"/>
              </w:rPr>
            </w:pPr>
            <w:r w:rsidRPr="00282C86">
              <w:rPr>
                <w:rFonts w:asciiTheme="majorBidi" w:hAnsiTheme="majorBidi" w:cstheme="majorBidi"/>
                <w:b/>
                <w:bCs/>
                <w:sz w:val="20"/>
                <w:szCs w:val="20"/>
              </w:rPr>
              <w:t>Petitioner</w:t>
            </w:r>
          </w:p>
          <w:p w:rsidR="00282C86" w:rsidRPr="00282C86" w:rsidRDefault="00282C86" w:rsidP="002D591D">
            <w:pPr>
              <w:spacing w:after="20" w:line="240" w:lineRule="auto"/>
              <w:ind w:right="-864"/>
              <w:rPr>
                <w:rFonts w:asciiTheme="majorBidi" w:hAnsiTheme="majorBidi" w:cstheme="majorBidi"/>
                <w:b/>
                <w:bCs/>
                <w:sz w:val="12"/>
                <w:szCs w:val="12"/>
                <w:u w:val="single"/>
              </w:rPr>
            </w:pPr>
            <w:r w:rsidRPr="00282C86">
              <w:rPr>
                <w:rFonts w:asciiTheme="majorBidi" w:hAnsiTheme="majorBidi" w:cstheme="majorBidi"/>
                <w:b/>
                <w:bCs/>
                <w:sz w:val="20"/>
                <w:szCs w:val="20"/>
              </w:rPr>
              <w:t>Complainant</w:t>
            </w:r>
          </w:p>
        </w:tc>
      </w:tr>
    </w:tbl>
    <w:p w:rsidR="00282C86" w:rsidRPr="00282C86" w:rsidRDefault="00FB1B45" w:rsidP="00282C86">
      <w:pPr>
        <w:ind w:left="-720" w:right="-864"/>
        <w:rPr>
          <w:rFonts w:asciiTheme="majorBidi" w:hAnsiTheme="majorBidi" w:cstheme="majorBidi"/>
          <w:b/>
          <w:bCs/>
          <w:sz w:val="12"/>
          <w:szCs w:val="12"/>
          <w:u w:val="single"/>
        </w:rPr>
      </w:pPr>
      <w:r w:rsidRPr="00FB1B45">
        <w:rPr>
          <w:rFonts w:asciiTheme="majorBidi" w:hAnsiTheme="majorBidi" w:cstheme="majorBidi"/>
          <w:noProof/>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2" o:spid="_x0000_s1026" type="#_x0000_t87" style="position:absolute;left:0;text-align:left;margin-left:377.05pt;margin-top:.8pt;width:18.65pt;height:61.85pt;z-index:-251657216;visibility:visible;mso-position-horizontal-relative:text;mso-position-vertical-relative:text" wrapcoords="14688 -263 10368 263 7776 2107 7776 8166 -1728 10537 -1728 10800 7776 12380 7776 17649 9504 20810 13824 21600 14688 21600 22464 21600 19008 20810 16416 20810 12960 16595 13824 3951 22464 -263 14688 -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" strokeweight="2pt">
            <w10:wrap type="through"/>
          </v:shape>
        </w:pict>
      </w:r>
    </w:p>
    <w:p w:rsidR="00282C86" w:rsidRPr="00282C86" w:rsidRDefault="00D03DA9" w:rsidP="00282C86">
      <w:pPr>
        <w:ind w:left="-720" w:right="-864"/>
        <w:jc w:val="center"/>
        <w:rPr>
          <w:rFonts w:asciiTheme="majorBidi" w:hAnsiTheme="majorBidi" w:cstheme="majorBidi"/>
          <w:b/>
          <w:bCs/>
          <w:sz w:val="28"/>
          <w:szCs w:val="28"/>
        </w:rPr>
      </w:pPr>
      <w:proofErr w:type="spellStart"/>
      <w:r>
        <w:rPr>
          <w:rFonts w:asciiTheme="majorBidi" w:hAnsiTheme="majorBidi" w:cstheme="majorBidi"/>
          <w:b/>
          <w:bCs/>
          <w:sz w:val="28"/>
          <w:szCs w:val="28"/>
        </w:rPr>
        <w:t>Mriza</w:t>
      </w:r>
      <w:proofErr w:type="spellEnd"/>
      <w:r>
        <w:rPr>
          <w:rFonts w:asciiTheme="majorBidi" w:hAnsiTheme="majorBidi" w:cstheme="majorBidi"/>
          <w:b/>
          <w:bCs/>
          <w:sz w:val="28"/>
          <w:szCs w:val="28"/>
        </w:rPr>
        <w:t xml:space="preserve"> Ahmed </w:t>
      </w:r>
      <w:proofErr w:type="spellStart"/>
      <w:r>
        <w:rPr>
          <w:rFonts w:asciiTheme="majorBidi" w:hAnsiTheme="majorBidi" w:cstheme="majorBidi"/>
          <w:b/>
          <w:bCs/>
          <w:sz w:val="28"/>
          <w:szCs w:val="28"/>
        </w:rPr>
        <w:t>Pooya</w:t>
      </w:r>
      <w:proofErr w:type="spellEnd"/>
    </w:p>
    <w:p w:rsidR="00282C86" w:rsidRPr="00282C86" w:rsidRDefault="00FB1B45" w:rsidP="00282C86">
      <w:pPr>
        <w:ind w:left="-720" w:right="-864"/>
        <w:jc w:val="center"/>
        <w:rPr>
          <w:rFonts w:asciiTheme="majorBidi" w:hAnsiTheme="majorBidi" w:cstheme="majorBidi"/>
          <w:b/>
          <w:bCs/>
          <w:sz w:val="28"/>
          <w:szCs w:val="28"/>
        </w:rPr>
      </w:pPr>
      <w:r w:rsidRPr="00FB1B45">
        <w:rPr>
          <w:rFonts w:asciiTheme="majorBidi" w:hAnsiTheme="majorBidi" w:cstheme="majorBidi"/>
          <w:noProof/>
        </w:rPr>
        <w:pict>
          <v:shape id="Left Brace 1" o:spid="_x0000_s1027" type="#_x0000_t87" style="position:absolute;left:0;text-align:left;margin-left:379.6pt;margin-top:24.3pt;width:16.1pt;height:61pt;z-index:-251656192;visibility:visible" wrapcoords="14400 -267 9257 800 7200 1867 7200 8267 -2057 10400 -2057 10933 7200 12533 7200 16800 9257 21067 14400 21600 22629 21600 13371 16800 14400 4000 22629 -267 14400 -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" strokeweight="2pt">
            <w10:wrap type="through"/>
          </v:shape>
        </w:pict>
      </w:r>
      <w:r w:rsidR="00282C86" w:rsidRPr="00282C86">
        <w:rPr>
          <w:rFonts w:asciiTheme="majorBidi" w:hAnsiTheme="majorBidi" w:cstheme="majorBidi"/>
          <w:b/>
          <w:bCs/>
          <w:sz w:val="28"/>
          <w:szCs w:val="28"/>
        </w:rPr>
        <w:t>V E R S U S</w:t>
      </w:r>
    </w:p>
    <w:tbl>
      <w:tblPr>
        <w:tblpPr w:leftFromText="180" w:rightFromText="180" w:bottomFromText="160" w:vertAnchor="text" w:horzAnchor="margin" w:tblpXSpec="right" w:tblpY="203"/>
        <w:tblW w:w="1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83"/>
      </w:tblGrid>
      <w:tr w:rsidR="00282C86" w:rsidRPr="00282C86" w:rsidTr="002D591D">
        <w:trPr>
          <w:trHeight w:val="798"/>
        </w:trPr>
        <w:tc>
          <w:tcPr>
            <w:tcW w:w="1783" w:type="dxa"/>
            <w:tcBorders>
              <w:top w:val="nil"/>
              <w:left w:val="nil"/>
              <w:bottom w:val="nil"/>
              <w:right w:val="nil"/>
            </w:tcBorders>
            <w:hideMark/>
          </w:tcPr>
          <w:p w:rsidR="00282C86" w:rsidRPr="00282C86" w:rsidRDefault="00282C86" w:rsidP="002D591D">
            <w:pPr>
              <w:spacing w:after="20" w:line="240" w:lineRule="auto"/>
              <w:ind w:right="-864"/>
              <w:jc w:val="highKashida"/>
              <w:rPr>
                <w:rFonts w:asciiTheme="majorBidi" w:hAnsiTheme="majorBidi" w:cstheme="majorBidi"/>
                <w:b/>
                <w:bCs/>
                <w:sz w:val="20"/>
                <w:szCs w:val="20"/>
              </w:rPr>
            </w:pPr>
            <w:r w:rsidRPr="00282C86">
              <w:rPr>
                <w:rFonts w:asciiTheme="majorBidi" w:hAnsiTheme="majorBidi" w:cstheme="majorBidi"/>
                <w:b/>
                <w:bCs/>
                <w:sz w:val="20"/>
                <w:szCs w:val="20"/>
              </w:rPr>
              <w:t xml:space="preserve"> Respondent</w:t>
            </w:r>
          </w:p>
          <w:p w:rsidR="00282C86" w:rsidRPr="00282C86" w:rsidRDefault="00282C86" w:rsidP="002D591D">
            <w:pPr>
              <w:spacing w:after="20" w:line="240" w:lineRule="auto"/>
              <w:ind w:right="-864"/>
              <w:jc w:val="highKashida"/>
              <w:rPr>
                <w:rFonts w:asciiTheme="majorBidi" w:hAnsiTheme="majorBidi" w:cstheme="majorBidi"/>
                <w:b/>
                <w:bCs/>
                <w:sz w:val="20"/>
                <w:szCs w:val="20"/>
              </w:rPr>
            </w:pPr>
            <w:r w:rsidRPr="00282C86">
              <w:rPr>
                <w:rFonts w:asciiTheme="majorBidi" w:hAnsiTheme="majorBidi" w:cstheme="majorBidi"/>
                <w:b/>
                <w:bCs/>
                <w:sz w:val="20"/>
                <w:szCs w:val="20"/>
              </w:rPr>
              <w:t xml:space="preserve"> Defendant</w:t>
            </w:r>
          </w:p>
          <w:p w:rsidR="00282C86" w:rsidRPr="00282C86" w:rsidRDefault="00282C86" w:rsidP="002D591D">
            <w:pPr>
              <w:spacing w:after="20" w:line="240" w:lineRule="auto"/>
              <w:ind w:right="-864"/>
              <w:jc w:val="highKashida"/>
              <w:rPr>
                <w:rFonts w:asciiTheme="majorBidi" w:hAnsiTheme="majorBidi" w:cstheme="majorBidi"/>
                <w:b/>
                <w:bCs/>
                <w:sz w:val="20"/>
                <w:szCs w:val="20"/>
              </w:rPr>
            </w:pPr>
            <w:r w:rsidRPr="00282C86">
              <w:rPr>
                <w:rFonts w:asciiTheme="majorBidi" w:hAnsiTheme="majorBidi" w:cstheme="majorBidi"/>
                <w:b/>
                <w:bCs/>
                <w:sz w:val="20"/>
                <w:szCs w:val="20"/>
              </w:rPr>
              <w:t xml:space="preserve"> Accused</w:t>
            </w:r>
          </w:p>
          <w:p w:rsidR="00282C86" w:rsidRPr="00282C86" w:rsidRDefault="00282C86" w:rsidP="002D591D">
            <w:pPr>
              <w:ind w:left="-720" w:right="-864"/>
              <w:rPr>
                <w:rFonts w:asciiTheme="majorBidi" w:hAnsiTheme="majorBidi" w:cstheme="majorBidi"/>
                <w:b/>
                <w:bCs/>
                <w:sz w:val="2"/>
                <w:szCs w:val="2"/>
              </w:rPr>
            </w:pPr>
            <w:r w:rsidRPr="00282C86">
              <w:rPr>
                <w:rFonts w:asciiTheme="majorBidi" w:hAnsiTheme="majorBidi" w:cstheme="majorBidi"/>
                <w:b/>
                <w:bCs/>
                <w:sz w:val="2"/>
                <w:szCs w:val="2"/>
              </w:rPr>
              <w:t>Respondent</w:t>
            </w:r>
          </w:p>
        </w:tc>
      </w:tr>
    </w:tbl>
    <w:p w:rsidR="00282C86" w:rsidRPr="00282C86" w:rsidRDefault="00282C86" w:rsidP="00282C86">
      <w:pPr>
        <w:ind w:left="-720" w:right="-864"/>
        <w:jc w:val="highKashida"/>
        <w:rPr>
          <w:rFonts w:asciiTheme="majorBidi" w:hAnsiTheme="majorBidi" w:cstheme="majorBidi"/>
          <w:b/>
          <w:bCs/>
          <w:sz w:val="4"/>
          <w:szCs w:val="4"/>
        </w:rPr>
      </w:pPr>
    </w:p>
    <w:p w:rsidR="00282C86" w:rsidRPr="00282C86" w:rsidRDefault="00D03DA9" w:rsidP="00282C86">
      <w:pPr>
        <w:ind w:left="-720" w:right="-864"/>
        <w:jc w:val="center"/>
        <w:rPr>
          <w:rFonts w:asciiTheme="majorBidi" w:hAnsiTheme="majorBidi" w:cstheme="majorBidi"/>
          <w:b/>
          <w:bCs/>
          <w:sz w:val="28"/>
          <w:szCs w:val="28"/>
        </w:rPr>
      </w:pPr>
      <w:r>
        <w:rPr>
          <w:rFonts w:asciiTheme="majorBidi" w:hAnsiTheme="majorBidi" w:cstheme="majorBidi"/>
          <w:b/>
          <w:bCs/>
          <w:sz w:val="28"/>
          <w:szCs w:val="28"/>
        </w:rPr>
        <w:t>FOP etc</w:t>
      </w:r>
    </w:p>
    <w:p w:rsidR="00282C86" w:rsidRPr="00282C86" w:rsidRDefault="00282C86" w:rsidP="00282C86">
      <w:pPr>
        <w:ind w:left="-720" w:right="-864"/>
        <w:jc w:val="center"/>
        <w:rPr>
          <w:rFonts w:asciiTheme="majorBidi" w:hAnsiTheme="majorBidi" w:cstheme="majorBidi"/>
          <w:b/>
          <w:bCs/>
        </w:rPr>
      </w:pPr>
    </w:p>
    <w:p w:rsidR="00282C86" w:rsidRPr="00282C86" w:rsidRDefault="00282C86" w:rsidP="00FC1CA2">
      <w:pPr>
        <w:ind w:left="-720" w:right="-864"/>
        <w:rPr>
          <w:rFonts w:asciiTheme="majorBidi" w:hAnsiTheme="majorBidi" w:cstheme="majorBidi"/>
          <w:b/>
          <w:bCs/>
        </w:rPr>
      </w:pPr>
      <w:r w:rsidRPr="00282C86">
        <w:rPr>
          <w:rFonts w:asciiTheme="majorBidi" w:hAnsiTheme="majorBidi" w:cstheme="majorBidi"/>
          <w:b/>
          <w:bCs/>
        </w:rPr>
        <w:t xml:space="preserve">KNOW ME ALL to whom these presents shall come that I/We the </w:t>
      </w:r>
      <w:proofErr w:type="spellStart"/>
      <w:r w:rsidRPr="00282C86">
        <w:rPr>
          <w:rFonts w:asciiTheme="majorBidi" w:hAnsiTheme="majorBidi" w:cstheme="majorBidi"/>
          <w:b/>
          <w:bCs/>
        </w:rPr>
        <w:t>undersignedappoint</w:t>
      </w:r>
      <w:proofErr w:type="spellEnd"/>
    </w:p>
    <w:p w:rsidR="00282C86" w:rsidRPr="00282C86" w:rsidRDefault="00282C86" w:rsidP="00D03DA9">
      <w:pPr>
        <w:spacing w:after="20" w:line="240" w:lineRule="auto"/>
        <w:ind w:left="-720" w:right="-864"/>
        <w:jc w:val="center"/>
        <w:rPr>
          <w:rFonts w:asciiTheme="majorBidi" w:hAnsiTheme="majorBidi" w:cstheme="majorBidi"/>
          <w:b/>
          <w:bCs/>
          <w:sz w:val="36"/>
          <w:szCs w:val="36"/>
        </w:rPr>
      </w:pPr>
      <w:r w:rsidRPr="00FC1CA2">
        <w:rPr>
          <w:rFonts w:asciiTheme="majorBidi" w:hAnsiTheme="majorBidi" w:cstheme="majorBidi"/>
          <w:b/>
          <w:bCs/>
          <w:sz w:val="30"/>
          <w:szCs w:val="30"/>
        </w:rPr>
        <w:t>SHAFQAT GHAFAR KHAN JOYIA</w:t>
      </w:r>
    </w:p>
    <w:p w:rsidR="00282C86" w:rsidRPr="00282C86" w:rsidRDefault="00282C86" w:rsidP="009B65E9">
      <w:pPr>
        <w:spacing w:after="20" w:line="240" w:lineRule="auto"/>
        <w:ind w:left="-720" w:right="-864" w:firstLine="720"/>
        <w:jc w:val="center"/>
        <w:rPr>
          <w:rFonts w:asciiTheme="majorBidi" w:hAnsiTheme="majorBidi" w:cstheme="majorBidi"/>
          <w:b/>
          <w:bCs/>
          <w:i/>
          <w:iCs/>
          <w:sz w:val="32"/>
          <w:szCs w:val="32"/>
          <w:u w:val="single"/>
        </w:rPr>
      </w:pPr>
      <w:r w:rsidRPr="00FC1CA2">
        <w:rPr>
          <w:rFonts w:asciiTheme="majorBidi" w:hAnsiTheme="majorBidi" w:cstheme="majorBidi"/>
          <w:b/>
          <w:bCs/>
          <w:i/>
          <w:iCs/>
          <w:sz w:val="32"/>
          <w:szCs w:val="32"/>
        </w:rPr>
        <w:t>Advocate High Court</w:t>
      </w:r>
      <w:r w:rsidR="00D03DA9">
        <w:rPr>
          <w:rFonts w:asciiTheme="majorBidi" w:hAnsiTheme="majorBidi" w:cstheme="majorBidi"/>
          <w:b/>
          <w:bCs/>
          <w:i/>
          <w:iCs/>
          <w:sz w:val="32"/>
          <w:szCs w:val="32"/>
        </w:rPr>
        <w:t xml:space="preserve"> </w:t>
      </w:r>
      <w:r w:rsidR="00D03DA9" w:rsidRPr="00FC1CA2">
        <w:rPr>
          <w:rFonts w:asciiTheme="majorBidi" w:hAnsiTheme="majorBidi" w:cstheme="majorBidi"/>
          <w:b/>
          <w:bCs/>
          <w:sz w:val="26"/>
          <w:szCs w:val="26"/>
        </w:rPr>
        <w:t>(</w:t>
      </w:r>
      <w:r w:rsidR="009B65E9">
        <w:rPr>
          <w:rFonts w:asciiTheme="majorBidi" w:hAnsiTheme="majorBidi" w:cstheme="majorBidi"/>
          <w:b/>
          <w:bCs/>
          <w:sz w:val="26"/>
          <w:szCs w:val="26"/>
        </w:rPr>
        <w:t>425</w:t>
      </w:r>
      <w:r w:rsidR="00D03DA9" w:rsidRPr="00FC1CA2">
        <w:rPr>
          <w:rFonts w:asciiTheme="majorBidi" w:hAnsiTheme="majorBidi" w:cstheme="majorBidi"/>
          <w:b/>
          <w:bCs/>
          <w:sz w:val="26"/>
          <w:szCs w:val="26"/>
        </w:rPr>
        <w:t>5)</w:t>
      </w:r>
    </w:p>
    <w:p w:rsidR="00282C86" w:rsidRPr="00282C86" w:rsidRDefault="00282C86" w:rsidP="00282C86">
      <w:pPr>
        <w:spacing w:after="20" w:line="240" w:lineRule="auto"/>
        <w:ind w:left="-720" w:right="-864"/>
        <w:rPr>
          <w:rFonts w:asciiTheme="majorBidi" w:hAnsiTheme="majorBidi" w:cstheme="majorBidi"/>
          <w:b/>
          <w:bCs/>
          <w:sz w:val="36"/>
          <w:szCs w:val="36"/>
        </w:rPr>
      </w:pPr>
    </w:p>
    <w:p w:rsidR="00282C86" w:rsidRPr="00282C86" w:rsidRDefault="00282C86" w:rsidP="00D03DA9">
      <w:pPr>
        <w:spacing w:after="20" w:line="240" w:lineRule="auto"/>
        <w:ind w:left="-720" w:right="-432"/>
        <w:rPr>
          <w:rFonts w:asciiTheme="majorBidi" w:hAnsiTheme="majorBidi" w:cstheme="majorBidi"/>
        </w:rPr>
      </w:pPr>
      <w:r w:rsidRPr="00282C86">
        <w:rPr>
          <w:rFonts w:asciiTheme="majorBidi" w:hAnsiTheme="majorBidi" w:cstheme="majorBidi"/>
        </w:rPr>
        <w:t xml:space="preserve">To be the advocate for the </w:t>
      </w:r>
      <w:r w:rsidRPr="00282C86">
        <w:rPr>
          <w:rFonts w:asciiTheme="majorBidi" w:hAnsiTheme="majorBidi" w:cstheme="majorBidi"/>
          <w:u w:val="single"/>
        </w:rPr>
        <w:tab/>
      </w:r>
      <w:r w:rsidR="00D03DA9">
        <w:rPr>
          <w:rFonts w:asciiTheme="majorBidi" w:hAnsiTheme="majorBidi" w:cstheme="majorBidi"/>
          <w:u w:val="single"/>
        </w:rPr>
        <w:t>Respondent No.7</w:t>
      </w:r>
      <w:r w:rsidRPr="00282C86">
        <w:rPr>
          <w:rFonts w:asciiTheme="majorBidi" w:hAnsiTheme="majorBidi" w:cstheme="majorBidi"/>
          <w:u w:val="single"/>
        </w:rPr>
        <w:tab/>
      </w:r>
      <w:r w:rsidRPr="00282C86">
        <w:rPr>
          <w:rFonts w:asciiTheme="majorBidi" w:hAnsiTheme="majorBidi" w:cstheme="majorBidi"/>
        </w:rPr>
        <w:t xml:space="preserve"> in the above –mentioned case to all the following Acts, deeds &amp; things or any of them, that is to say:</w:t>
      </w:r>
    </w:p>
    <w:p w:rsidR="00282C86" w:rsidRPr="00282C86" w:rsidRDefault="00282C86" w:rsidP="00282C86">
      <w:pPr>
        <w:pStyle w:val="ListParagraph"/>
        <w:numPr>
          <w:ilvl w:val="0"/>
          <w:numId w:val="1"/>
        </w:numPr>
        <w:spacing w:after="20" w:line="240" w:lineRule="auto"/>
        <w:ind w:right="-432"/>
        <w:jc w:val="both"/>
        <w:rPr>
          <w:rFonts w:asciiTheme="majorBidi" w:hAnsiTheme="majorBidi" w:cstheme="majorBidi"/>
        </w:rPr>
      </w:pPr>
      <w:r w:rsidRPr="00282C86">
        <w:rPr>
          <w:rFonts w:asciiTheme="majorBidi" w:hAnsiTheme="majorBidi" w:cstheme="majorBidi"/>
        </w:rPr>
        <w:t>To act, appear and plead in the above-mentioned case in this Court or any other Court in which the same may be tried or heard in the FIR’s instance or in appeal or review or revision or execution or in any other stage of its progress until its final decision.</w:t>
      </w:r>
    </w:p>
    <w:p w:rsidR="00282C86" w:rsidRPr="00282C86" w:rsidRDefault="00282C86" w:rsidP="00282C86">
      <w:pPr>
        <w:pStyle w:val="ListParagraph"/>
        <w:numPr>
          <w:ilvl w:val="0"/>
          <w:numId w:val="1"/>
        </w:numPr>
        <w:spacing w:after="20" w:line="240" w:lineRule="auto"/>
        <w:ind w:right="-432"/>
        <w:jc w:val="both"/>
        <w:rPr>
          <w:rFonts w:asciiTheme="majorBidi" w:hAnsiTheme="majorBidi" w:cstheme="majorBidi"/>
        </w:rPr>
      </w:pPr>
      <w:r w:rsidRPr="00282C86">
        <w:rPr>
          <w:rFonts w:asciiTheme="majorBidi" w:hAnsiTheme="majorBidi" w:cstheme="majorBidi"/>
        </w:rPr>
        <w:t>To present pleadings, appeals cross-abjections or petitions for execution, decision revision, withdraw compromise or other petitions or affidavits or other documents as shall be deemed necessary or advisable for the prosecution of the said case in all its stages.</w:t>
      </w:r>
    </w:p>
    <w:p w:rsidR="00282C86" w:rsidRPr="00282C86" w:rsidRDefault="00282C86" w:rsidP="00282C86">
      <w:pPr>
        <w:pStyle w:val="ListParagraph"/>
        <w:numPr>
          <w:ilvl w:val="0"/>
          <w:numId w:val="1"/>
        </w:numPr>
        <w:spacing w:after="20" w:line="240" w:lineRule="auto"/>
        <w:ind w:right="-432"/>
        <w:jc w:val="both"/>
        <w:rPr>
          <w:rFonts w:asciiTheme="majorBidi" w:hAnsiTheme="majorBidi" w:cstheme="majorBidi"/>
        </w:rPr>
      </w:pPr>
      <w:r w:rsidRPr="00282C86">
        <w:rPr>
          <w:rFonts w:asciiTheme="majorBidi" w:hAnsiTheme="majorBidi" w:cstheme="majorBidi"/>
        </w:rPr>
        <w:t>To withdraw of compromise the said case or submit to arbitration any differences or disputes that shall arise touching or in any manner relating to the said case.</w:t>
      </w:r>
    </w:p>
    <w:p w:rsidR="00282C86" w:rsidRPr="00282C86" w:rsidRDefault="00282C86" w:rsidP="00282C86">
      <w:pPr>
        <w:pStyle w:val="ListParagraph"/>
        <w:numPr>
          <w:ilvl w:val="0"/>
          <w:numId w:val="1"/>
        </w:numPr>
        <w:spacing w:after="20" w:line="240" w:lineRule="auto"/>
        <w:ind w:right="-432"/>
        <w:jc w:val="both"/>
        <w:rPr>
          <w:rFonts w:asciiTheme="majorBidi" w:hAnsiTheme="majorBidi" w:cstheme="majorBidi"/>
        </w:rPr>
      </w:pPr>
      <w:r w:rsidRPr="00282C86">
        <w:rPr>
          <w:rFonts w:asciiTheme="majorBidi" w:hAnsiTheme="majorBidi" w:cstheme="majorBidi"/>
        </w:rPr>
        <w:t>To receive money and grant receipts thereof and to do all other acts and things which may be necessary to be done for the progress in course of the prosecution of the said case.</w:t>
      </w:r>
    </w:p>
    <w:p w:rsidR="00282C86" w:rsidRPr="00282C86" w:rsidRDefault="00282C86" w:rsidP="00282C86">
      <w:pPr>
        <w:pStyle w:val="ListParagraph"/>
        <w:numPr>
          <w:ilvl w:val="0"/>
          <w:numId w:val="1"/>
        </w:numPr>
        <w:spacing w:after="20" w:line="240" w:lineRule="auto"/>
        <w:ind w:right="-432"/>
        <w:jc w:val="both"/>
        <w:rPr>
          <w:rFonts w:asciiTheme="majorBidi" w:hAnsiTheme="majorBidi" w:cstheme="majorBidi"/>
        </w:rPr>
      </w:pPr>
      <w:r w:rsidRPr="00282C86">
        <w:rPr>
          <w:rFonts w:asciiTheme="majorBidi" w:hAnsiTheme="majorBidi" w:cstheme="majorBidi"/>
        </w:rPr>
        <w:t xml:space="preserve">To employ and other Legal Practitioner authorizing him to exercise the power and authorities hereby conferred on the Advocate whenever be </w:t>
      </w:r>
      <w:proofErr w:type="gramStart"/>
      <w:r w:rsidRPr="00282C86">
        <w:rPr>
          <w:rFonts w:asciiTheme="majorBidi" w:hAnsiTheme="majorBidi" w:cstheme="majorBidi"/>
        </w:rPr>
        <w:t>may</w:t>
      </w:r>
      <w:proofErr w:type="gramEnd"/>
      <w:r w:rsidRPr="00282C86">
        <w:rPr>
          <w:rFonts w:asciiTheme="majorBidi" w:hAnsiTheme="majorBidi" w:cstheme="majorBidi"/>
        </w:rPr>
        <w:t xml:space="preserve"> think fit to do so.</w:t>
      </w:r>
    </w:p>
    <w:p w:rsidR="00282C86" w:rsidRPr="00282C86" w:rsidRDefault="00282C86" w:rsidP="00282C86">
      <w:pPr>
        <w:spacing w:after="20" w:line="240" w:lineRule="auto"/>
        <w:ind w:left="-720" w:right="-432"/>
        <w:jc w:val="both"/>
        <w:rPr>
          <w:rFonts w:asciiTheme="majorBidi" w:hAnsiTheme="majorBidi" w:cstheme="majorBidi"/>
        </w:rPr>
      </w:pPr>
      <w:r w:rsidRPr="00282C86">
        <w:rPr>
          <w:rFonts w:asciiTheme="majorBidi" w:hAnsiTheme="majorBidi" w:cstheme="majorBidi"/>
        </w:rPr>
        <w:t xml:space="preserve">AND I/We hereby agree to ratify whatever the Advocate or this substitute shall to do in the premises,                 AND hereby agree not to hold the Advocate are his substitute responsible the result of the said case in consequence of his absence from the court when the said case is called up for hearing                                           </w:t>
      </w:r>
      <w:r w:rsidRPr="00282C86">
        <w:rPr>
          <w:rFonts w:asciiTheme="majorBidi" w:hAnsiTheme="majorBidi" w:cstheme="majorBidi"/>
        </w:rPr>
        <w:tab/>
        <w:t xml:space="preserve">                 AND I/We hereby agree that in the event of the whole or any part of the fee agreed by me to</w:t>
      </w:r>
    </w:p>
    <w:p w:rsidR="00282C86" w:rsidRPr="00282C86" w:rsidRDefault="00282C86" w:rsidP="00282C86">
      <w:pPr>
        <w:spacing w:after="20" w:line="240" w:lineRule="auto"/>
        <w:ind w:left="-720" w:right="-432"/>
        <w:jc w:val="both"/>
        <w:rPr>
          <w:rFonts w:asciiTheme="majorBidi" w:hAnsiTheme="majorBidi" w:cstheme="majorBidi"/>
        </w:rPr>
      </w:pPr>
      <w:r w:rsidRPr="00282C86">
        <w:rPr>
          <w:rFonts w:asciiTheme="majorBidi" w:hAnsiTheme="majorBidi" w:cstheme="majorBidi"/>
        </w:rPr>
        <w:t>Be paid to the Advocate remaining unpaid, he shall be entitled to withdraw from the prosecution of the said case until the sum in paid.</w:t>
      </w:r>
    </w:p>
    <w:p w:rsidR="00282C86" w:rsidRPr="00282C86" w:rsidRDefault="00282C86" w:rsidP="00282C86">
      <w:pPr>
        <w:spacing w:after="20" w:line="240" w:lineRule="auto"/>
        <w:ind w:left="-720" w:right="-432"/>
        <w:jc w:val="both"/>
        <w:rPr>
          <w:rFonts w:asciiTheme="majorBidi" w:hAnsiTheme="majorBidi" w:cstheme="majorBidi"/>
        </w:rPr>
      </w:pPr>
      <w:r w:rsidRPr="00282C86">
        <w:rPr>
          <w:rFonts w:asciiTheme="majorBidi" w:hAnsiTheme="majorBidi" w:cstheme="majorBidi"/>
        </w:rPr>
        <w:t>IN WITNESS WHEREOF I/WE hereunto set my/ our hand to these presents the contents of which have been explained to and understood by me this the</w:t>
      </w:r>
    </w:p>
    <w:p w:rsidR="00282C86" w:rsidRPr="00282C86" w:rsidRDefault="00282C86" w:rsidP="00282C86">
      <w:pPr>
        <w:spacing w:after="20" w:line="240" w:lineRule="auto"/>
        <w:ind w:left="-720" w:right="-432"/>
        <w:jc w:val="right"/>
        <w:rPr>
          <w:rFonts w:asciiTheme="majorBidi" w:hAnsiTheme="majorBidi" w:cstheme="majorBidi"/>
        </w:rPr>
      </w:pPr>
      <w:r w:rsidRPr="00282C86">
        <w:rPr>
          <w:rFonts w:asciiTheme="majorBidi" w:hAnsiTheme="majorBidi" w:cstheme="majorBidi"/>
        </w:rPr>
        <w:t>(Signature or thumb impression)</w:t>
      </w:r>
    </w:p>
    <w:p w:rsidR="00282C86" w:rsidRDefault="00282C86" w:rsidP="00FC1CA2">
      <w:pPr>
        <w:spacing w:after="20" w:line="240" w:lineRule="auto"/>
        <w:ind w:left="-720" w:right="-432"/>
        <w:rPr>
          <w:rFonts w:asciiTheme="majorBidi" w:hAnsiTheme="majorBidi" w:cstheme="majorBidi"/>
        </w:rPr>
      </w:pPr>
      <w:proofErr w:type="gramStart"/>
      <w:r w:rsidRPr="00282C86">
        <w:rPr>
          <w:rFonts w:asciiTheme="majorBidi" w:hAnsiTheme="majorBidi" w:cstheme="majorBidi"/>
        </w:rPr>
        <w:t>Accepted subject to payment of full fee.</w:t>
      </w:r>
      <w:proofErr w:type="gramEnd"/>
    </w:p>
    <w:p w:rsidR="00FC1CA2" w:rsidRDefault="00FC1CA2" w:rsidP="00FC1CA2">
      <w:pPr>
        <w:spacing w:after="20" w:line="240" w:lineRule="auto"/>
        <w:ind w:left="-720" w:right="-432"/>
        <w:rPr>
          <w:rFonts w:asciiTheme="majorBidi" w:hAnsiTheme="majorBidi" w:cstheme="majorBidi"/>
        </w:rPr>
      </w:pPr>
    </w:p>
    <w:p w:rsidR="00FC1CA2" w:rsidRPr="00FC1CA2" w:rsidRDefault="00FC1CA2" w:rsidP="00FC1CA2">
      <w:pPr>
        <w:spacing w:after="20" w:line="240" w:lineRule="auto"/>
        <w:ind w:left="-720" w:right="-432"/>
        <w:rPr>
          <w:rFonts w:asciiTheme="majorBidi" w:hAnsiTheme="majorBidi" w:cstheme="majorBidi"/>
        </w:rPr>
      </w:pPr>
    </w:p>
    <w:p w:rsidR="00FC1CA2" w:rsidRDefault="00FC1CA2" w:rsidP="00282C86">
      <w:pPr>
        <w:spacing w:after="20" w:line="240" w:lineRule="auto"/>
        <w:ind w:left="-720" w:right="-432" w:firstLine="720"/>
        <w:jc w:val="right"/>
        <w:rPr>
          <w:rFonts w:asciiTheme="majorBidi" w:hAnsiTheme="majorBidi" w:cstheme="majorBidi"/>
          <w:b/>
          <w:bCs/>
          <w:i/>
          <w:iCs/>
          <w:sz w:val="26"/>
          <w:szCs w:val="26"/>
        </w:rPr>
      </w:pPr>
    </w:p>
    <w:p w:rsidR="00282C86" w:rsidRPr="00FC1CA2" w:rsidRDefault="00282C86" w:rsidP="00FC1CA2">
      <w:pPr>
        <w:spacing w:after="20" w:line="240" w:lineRule="auto"/>
        <w:ind w:left="2880" w:right="-432" w:firstLine="720"/>
        <w:jc w:val="right"/>
        <w:rPr>
          <w:rFonts w:asciiTheme="majorBidi" w:hAnsiTheme="majorBidi" w:cstheme="majorBidi"/>
          <w:b/>
          <w:bCs/>
          <w:sz w:val="26"/>
          <w:szCs w:val="26"/>
        </w:rPr>
      </w:pPr>
      <w:r w:rsidRPr="00FC1CA2">
        <w:rPr>
          <w:rFonts w:asciiTheme="majorBidi" w:hAnsiTheme="majorBidi" w:cstheme="majorBidi"/>
          <w:b/>
          <w:bCs/>
          <w:sz w:val="24"/>
          <w:szCs w:val="24"/>
        </w:rPr>
        <w:t>SHAFQAT GHAFAR KHAN JOYIA</w:t>
      </w:r>
    </w:p>
    <w:p w:rsidR="004B65E3" w:rsidRPr="00FC1CA2" w:rsidRDefault="00282C86" w:rsidP="00D03DA9">
      <w:pPr>
        <w:spacing w:after="20" w:line="240" w:lineRule="auto"/>
        <w:ind w:left="4320" w:right="-432" w:firstLine="720"/>
        <w:jc w:val="right"/>
        <w:rPr>
          <w:rFonts w:asciiTheme="majorBidi" w:hAnsiTheme="majorBidi" w:cstheme="majorBidi"/>
          <w:b/>
          <w:bCs/>
          <w:sz w:val="26"/>
          <w:szCs w:val="26"/>
        </w:rPr>
      </w:pPr>
      <w:r w:rsidRPr="00FC1CA2">
        <w:rPr>
          <w:rFonts w:asciiTheme="majorBidi" w:hAnsiTheme="majorBidi" w:cstheme="majorBidi"/>
          <w:b/>
          <w:bCs/>
          <w:sz w:val="26"/>
          <w:szCs w:val="26"/>
        </w:rPr>
        <w:t xml:space="preserve">Advocate High Court </w:t>
      </w:r>
    </w:p>
    <w:p w:rsidR="009B65E9" w:rsidRPr="00FC1CA2" w:rsidRDefault="009B65E9">
      <w:pPr>
        <w:spacing w:after="20" w:line="240" w:lineRule="auto"/>
        <w:ind w:left="4320" w:right="-432" w:firstLine="720"/>
        <w:jc w:val="right"/>
        <w:rPr>
          <w:rFonts w:asciiTheme="majorBidi" w:hAnsiTheme="majorBidi" w:cstheme="majorBidi"/>
          <w:b/>
          <w:bCs/>
          <w:sz w:val="26"/>
          <w:szCs w:val="26"/>
        </w:rPr>
      </w:pPr>
    </w:p>
    <w:sectPr w:rsidR="009B65E9" w:rsidRPr="00FC1CA2" w:rsidSect="00281870">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3A3713"/>
    <w:multiLevelType w:val="hybridMultilevel"/>
    <w:tmpl w:val="3F3EB5E4"/>
    <w:lvl w:ilvl="0" w:tplc="FCC6E784">
      <w:start w:val="1"/>
      <w:numFmt w:val="decimal"/>
      <w:lvlText w:val="%1."/>
      <w:lvlJc w:val="left"/>
      <w:pPr>
        <w:ind w:left="-360" w:hanging="360"/>
      </w:p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start w:val="1"/>
      <w:numFmt w:val="decimal"/>
      <w:lvlText w:val="%4."/>
      <w:lvlJc w:val="left"/>
      <w:pPr>
        <w:ind w:left="1800" w:hanging="360"/>
      </w:pPr>
    </w:lvl>
    <w:lvl w:ilvl="4" w:tplc="04090019">
      <w:start w:val="1"/>
      <w:numFmt w:val="lowerLetter"/>
      <w:lvlText w:val="%5."/>
      <w:lvlJc w:val="left"/>
      <w:pPr>
        <w:ind w:left="2520" w:hanging="360"/>
      </w:pPr>
    </w:lvl>
    <w:lvl w:ilvl="5" w:tplc="0409001B">
      <w:start w:val="1"/>
      <w:numFmt w:val="lowerRoman"/>
      <w:lvlText w:val="%6."/>
      <w:lvlJc w:val="right"/>
      <w:pPr>
        <w:ind w:left="3240" w:hanging="180"/>
      </w:pPr>
    </w:lvl>
    <w:lvl w:ilvl="6" w:tplc="0409000F">
      <w:start w:val="1"/>
      <w:numFmt w:val="decimal"/>
      <w:lvlText w:val="%7."/>
      <w:lvlJc w:val="left"/>
      <w:pPr>
        <w:ind w:left="3960" w:hanging="360"/>
      </w:pPr>
    </w:lvl>
    <w:lvl w:ilvl="7" w:tplc="04090019">
      <w:start w:val="1"/>
      <w:numFmt w:val="lowerLetter"/>
      <w:lvlText w:val="%8."/>
      <w:lvlJc w:val="left"/>
      <w:pPr>
        <w:ind w:left="4680" w:hanging="360"/>
      </w:pPr>
    </w:lvl>
    <w:lvl w:ilvl="8" w:tplc="0409001B">
      <w:start w:val="1"/>
      <w:numFmt w:val="lowerRoman"/>
      <w:lvlText w:val="%9."/>
      <w:lvlJc w:val="right"/>
      <w:pPr>
        <w:ind w:left="54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B65E3"/>
    <w:rsid w:val="0007090B"/>
    <w:rsid w:val="001E2FF7"/>
    <w:rsid w:val="00282C86"/>
    <w:rsid w:val="004B65E3"/>
    <w:rsid w:val="005956E9"/>
    <w:rsid w:val="008E19D2"/>
    <w:rsid w:val="009422CA"/>
    <w:rsid w:val="009B65E9"/>
    <w:rsid w:val="00AB08B0"/>
    <w:rsid w:val="00B663C9"/>
    <w:rsid w:val="00D03DA9"/>
    <w:rsid w:val="00FB1B45"/>
    <w:rsid w:val="00FC1CA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C8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2C86"/>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360</Words>
  <Characters>2053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shafqat ghafar</dc:creator>
  <cp:keywords/>
  <dc:description/>
  <cp:lastModifiedBy>shafqat ghafar</cp:lastModifiedBy>
  <cp:revision>6</cp:revision>
  <dcterms:created xsi:type="dcterms:W3CDTF">2022-12-10T16:20:00Z</dcterms:created>
  <dcterms:modified xsi:type="dcterms:W3CDTF">2024-05-14T05:43:00Z</dcterms:modified>
</cp:coreProperties>
</file>